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23" w:rsidRPr="00FE68BD" w:rsidRDefault="00CA3CF6" w:rsidP="00CA3CF6">
      <w:pPr>
        <w:shd w:val="clear" w:color="auto" w:fill="FFFFFF"/>
        <w:spacing w:after="0" w:line="315" w:lineRule="atLeast"/>
        <w:jc w:val="center"/>
        <w:textAlignment w:val="baseline"/>
        <w:rPr>
          <w:rFonts w:ascii="Arial Rounded MT Bold" w:eastAsia="Times New Roman" w:hAnsi="Arial Rounded MT Bold"/>
          <w:b/>
          <w:color w:val="FF0000"/>
          <w:spacing w:val="2"/>
          <w:sz w:val="28"/>
          <w:szCs w:val="28"/>
        </w:rPr>
      </w:pPr>
      <w:bookmarkStart w:id="0" w:name="_GoBack"/>
      <w:bookmarkEnd w:id="0"/>
      <w:r w:rsidRPr="002D0E6C">
        <w:rPr>
          <w:rFonts w:ascii="Times New Roman" w:eastAsia="Times New Roman" w:hAnsi="Times New Roman"/>
          <w:color w:val="2D2D2D"/>
          <w:spacing w:val="2"/>
          <w:sz w:val="24"/>
          <w:szCs w:val="24"/>
        </w:rPr>
        <w:br/>
      </w:r>
      <w:r w:rsidRPr="00FE68BD">
        <w:rPr>
          <w:rFonts w:ascii="Arial" w:eastAsia="Times New Roman" w:hAnsi="Arial" w:cs="Arial"/>
          <w:b/>
          <w:color w:val="FF0000"/>
          <w:spacing w:val="2"/>
          <w:sz w:val="28"/>
          <w:szCs w:val="28"/>
        </w:rPr>
        <w:t>Постановление</w:t>
      </w:r>
    </w:p>
    <w:p w:rsidR="00CA3CF6" w:rsidRPr="00BB4623" w:rsidRDefault="00CA3CF6" w:rsidP="00CA3CF6">
      <w:pPr>
        <w:shd w:val="clear" w:color="auto" w:fill="FFFFFF"/>
        <w:spacing w:after="0" w:line="315" w:lineRule="atLeast"/>
        <w:jc w:val="center"/>
        <w:textAlignment w:val="baseline"/>
        <w:rPr>
          <w:rFonts w:ascii="Arial Rounded MT Bold" w:eastAsia="Times New Roman" w:hAnsi="Arial Rounded MT Bold"/>
          <w:b/>
          <w:color w:val="7030A0"/>
          <w:spacing w:val="2"/>
          <w:sz w:val="28"/>
          <w:szCs w:val="28"/>
        </w:rPr>
      </w:pPr>
      <w:r w:rsidRPr="00BB4623">
        <w:rPr>
          <w:rFonts w:ascii="Arial Rounded MT Bold" w:eastAsia="Times New Roman" w:hAnsi="Arial Rounded MT Bold"/>
          <w:b/>
          <w:color w:val="7030A0"/>
          <w:spacing w:val="2"/>
          <w:sz w:val="28"/>
          <w:szCs w:val="28"/>
        </w:rPr>
        <w:t xml:space="preserve"> </w:t>
      </w:r>
      <w:r w:rsidRPr="00BB4623">
        <w:rPr>
          <w:rFonts w:ascii="Arial" w:eastAsia="Times New Roman" w:hAnsi="Arial" w:cs="Arial"/>
          <w:b/>
          <w:color w:val="7030A0"/>
          <w:spacing w:val="2"/>
          <w:sz w:val="28"/>
          <w:szCs w:val="28"/>
        </w:rPr>
        <w:t>МР</w:t>
      </w:r>
      <w:r w:rsidRPr="00BB4623">
        <w:rPr>
          <w:rFonts w:ascii="Arial Rounded MT Bold" w:eastAsia="Times New Roman" w:hAnsi="Arial Rounded MT Bold"/>
          <w:b/>
          <w:color w:val="7030A0"/>
          <w:spacing w:val="2"/>
          <w:sz w:val="28"/>
          <w:szCs w:val="28"/>
        </w:rPr>
        <w:t xml:space="preserve"> «</w:t>
      </w:r>
      <w:proofErr w:type="spellStart"/>
      <w:r w:rsidRPr="00BB4623">
        <w:rPr>
          <w:rFonts w:ascii="Arial" w:eastAsia="Times New Roman" w:hAnsi="Arial" w:cs="Arial"/>
          <w:b/>
          <w:color w:val="7030A0"/>
          <w:spacing w:val="2"/>
          <w:sz w:val="28"/>
          <w:szCs w:val="28"/>
        </w:rPr>
        <w:t>Рутульский</w:t>
      </w:r>
      <w:proofErr w:type="spellEnd"/>
      <w:r w:rsidRPr="00BB4623">
        <w:rPr>
          <w:rFonts w:ascii="Arial Rounded MT Bold" w:eastAsia="Times New Roman" w:hAnsi="Arial Rounded MT Bold"/>
          <w:b/>
          <w:color w:val="7030A0"/>
          <w:spacing w:val="2"/>
          <w:sz w:val="28"/>
          <w:szCs w:val="28"/>
        </w:rPr>
        <w:t xml:space="preserve"> </w:t>
      </w:r>
      <w:r w:rsidRPr="00BB4623">
        <w:rPr>
          <w:rFonts w:ascii="Arial" w:eastAsia="Times New Roman" w:hAnsi="Arial" w:cs="Arial"/>
          <w:b/>
          <w:color w:val="7030A0"/>
          <w:spacing w:val="2"/>
          <w:sz w:val="28"/>
          <w:szCs w:val="28"/>
        </w:rPr>
        <w:t>район</w:t>
      </w:r>
      <w:r w:rsidRPr="00BB4623">
        <w:rPr>
          <w:rFonts w:ascii="Arial Rounded MT Bold" w:eastAsia="Times New Roman" w:hAnsi="Arial Rounded MT Bold"/>
          <w:b/>
          <w:color w:val="7030A0"/>
          <w:spacing w:val="2"/>
          <w:sz w:val="28"/>
          <w:szCs w:val="28"/>
        </w:rPr>
        <w:t>»</w:t>
      </w:r>
    </w:p>
    <w:p w:rsidR="00DA0979" w:rsidRPr="002D0E6C" w:rsidRDefault="00DA0979" w:rsidP="00DA0979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2D0E6C">
        <w:rPr>
          <w:color w:val="2D2D2D"/>
          <w:spacing w:val="2"/>
        </w:rPr>
        <w:t xml:space="preserve">1. Утвердить прилагаемый план мероприятий ("дорожную карту") по совершенствованию организации питания обучающихся общеобразовательных организаций в </w:t>
      </w:r>
      <w:proofErr w:type="spellStart"/>
      <w:r w:rsidRPr="002D0E6C">
        <w:rPr>
          <w:color w:val="2D2D2D"/>
          <w:spacing w:val="2"/>
        </w:rPr>
        <w:t>Рутульском</w:t>
      </w:r>
      <w:proofErr w:type="spellEnd"/>
      <w:r w:rsidRPr="002D0E6C">
        <w:rPr>
          <w:color w:val="2D2D2D"/>
          <w:spacing w:val="2"/>
        </w:rPr>
        <w:t xml:space="preserve"> районе</w:t>
      </w:r>
      <w:proofErr w:type="gramStart"/>
      <w:r w:rsidRPr="002D0E6C">
        <w:rPr>
          <w:color w:val="2D2D2D"/>
          <w:spacing w:val="2"/>
        </w:rPr>
        <w:t>»</w:t>
      </w:r>
      <w:r w:rsidRPr="002D0E6C">
        <w:rPr>
          <w:color w:val="2D2D2D"/>
          <w:spacing w:val="2"/>
        </w:rPr>
        <w:t>(</w:t>
      </w:r>
      <w:proofErr w:type="gramEnd"/>
      <w:r w:rsidRPr="002D0E6C">
        <w:rPr>
          <w:color w:val="2D2D2D"/>
          <w:spacing w:val="2"/>
        </w:rPr>
        <w:t>далее - план).</w:t>
      </w:r>
      <w:r w:rsidRPr="002D0E6C">
        <w:rPr>
          <w:color w:val="2D2D2D"/>
          <w:spacing w:val="2"/>
        </w:rPr>
        <w:br/>
      </w:r>
      <w:r w:rsidRPr="002D0E6C">
        <w:rPr>
          <w:color w:val="2D2D2D"/>
          <w:spacing w:val="2"/>
        </w:rPr>
        <w:br/>
        <w:t xml:space="preserve">2. Органам исполнительной власти </w:t>
      </w:r>
      <w:proofErr w:type="spellStart"/>
      <w:r w:rsidRPr="002D0E6C">
        <w:rPr>
          <w:color w:val="2D2D2D"/>
          <w:spacing w:val="2"/>
        </w:rPr>
        <w:t>Рутульского</w:t>
      </w:r>
      <w:proofErr w:type="spellEnd"/>
      <w:r w:rsidRPr="002D0E6C">
        <w:rPr>
          <w:color w:val="2D2D2D"/>
          <w:spacing w:val="2"/>
        </w:rPr>
        <w:t xml:space="preserve"> района</w:t>
      </w:r>
      <w:r w:rsidRPr="002D0E6C">
        <w:rPr>
          <w:color w:val="2D2D2D"/>
          <w:spacing w:val="2"/>
        </w:rPr>
        <w:t xml:space="preserve"> при подготовке проекта бюджета </w:t>
      </w:r>
      <w:proofErr w:type="spellStart"/>
      <w:r w:rsidRPr="002D0E6C">
        <w:rPr>
          <w:color w:val="2D2D2D"/>
          <w:spacing w:val="2"/>
        </w:rPr>
        <w:t>Рутульского</w:t>
      </w:r>
      <w:proofErr w:type="spellEnd"/>
      <w:r w:rsidRPr="002D0E6C">
        <w:rPr>
          <w:color w:val="2D2D2D"/>
          <w:spacing w:val="2"/>
        </w:rPr>
        <w:t xml:space="preserve"> района</w:t>
      </w:r>
      <w:r w:rsidRPr="002D0E6C">
        <w:rPr>
          <w:color w:val="2D2D2D"/>
          <w:spacing w:val="2"/>
        </w:rPr>
        <w:t xml:space="preserve"> на очередной финансовый год и на плановый период учитывать мероприятия, предусмотренные планом.</w:t>
      </w:r>
      <w:r w:rsidRPr="002D0E6C">
        <w:rPr>
          <w:color w:val="2D2D2D"/>
          <w:spacing w:val="2"/>
        </w:rPr>
        <w:br/>
      </w:r>
      <w:r w:rsidRPr="002D0E6C">
        <w:rPr>
          <w:color w:val="2D2D2D"/>
          <w:spacing w:val="2"/>
        </w:rPr>
        <w:br/>
        <w:t xml:space="preserve">3. Рекомендовать органам местного самоуправления </w:t>
      </w:r>
      <w:proofErr w:type="spellStart"/>
      <w:r w:rsidRPr="002D0E6C">
        <w:rPr>
          <w:color w:val="2D2D2D"/>
          <w:spacing w:val="2"/>
        </w:rPr>
        <w:t>Рутульского</w:t>
      </w:r>
      <w:proofErr w:type="spellEnd"/>
      <w:r w:rsidRPr="002D0E6C">
        <w:rPr>
          <w:color w:val="2D2D2D"/>
          <w:spacing w:val="2"/>
        </w:rPr>
        <w:t xml:space="preserve"> района</w:t>
      </w:r>
      <w:r w:rsidRPr="002D0E6C">
        <w:rPr>
          <w:color w:val="2D2D2D"/>
          <w:spacing w:val="2"/>
        </w:rPr>
        <w:t xml:space="preserve"> разработать и утвердить аналогичные планы и обеспечить их реализацию.</w:t>
      </w:r>
      <w:r w:rsidRPr="002D0E6C">
        <w:rPr>
          <w:color w:val="2D2D2D"/>
          <w:spacing w:val="2"/>
        </w:rPr>
        <w:br/>
      </w:r>
      <w:r w:rsidRPr="002D0E6C">
        <w:rPr>
          <w:color w:val="2D2D2D"/>
          <w:spacing w:val="2"/>
        </w:rPr>
        <w:br/>
        <w:t xml:space="preserve">4. </w:t>
      </w:r>
      <w:proofErr w:type="gramStart"/>
      <w:r w:rsidRPr="002D0E6C">
        <w:rPr>
          <w:color w:val="2D2D2D"/>
          <w:spacing w:val="2"/>
        </w:rPr>
        <w:t>Контроль за</w:t>
      </w:r>
      <w:proofErr w:type="gramEnd"/>
      <w:r w:rsidRPr="002D0E6C">
        <w:rPr>
          <w:color w:val="2D2D2D"/>
          <w:spacing w:val="2"/>
        </w:rPr>
        <w:t xml:space="preserve"> исполнением настоящего распоряжения возложить на заместителя </w:t>
      </w:r>
      <w:r w:rsidRPr="002D0E6C">
        <w:rPr>
          <w:color w:val="2D2D2D"/>
          <w:spacing w:val="2"/>
        </w:rPr>
        <w:t>Главы Администрации МР «</w:t>
      </w:r>
      <w:proofErr w:type="spellStart"/>
      <w:r w:rsidRPr="002D0E6C">
        <w:rPr>
          <w:color w:val="2D2D2D"/>
          <w:spacing w:val="2"/>
        </w:rPr>
        <w:t>Рутульский</w:t>
      </w:r>
      <w:proofErr w:type="spellEnd"/>
      <w:r w:rsidRPr="002D0E6C">
        <w:rPr>
          <w:color w:val="2D2D2D"/>
          <w:spacing w:val="2"/>
        </w:rPr>
        <w:t xml:space="preserve"> район» Кулиева А.А.</w:t>
      </w:r>
      <w:r w:rsidRPr="002D0E6C">
        <w:rPr>
          <w:color w:val="2D2D2D"/>
          <w:spacing w:val="2"/>
        </w:rPr>
        <w:t>.</w:t>
      </w:r>
    </w:p>
    <w:p w:rsidR="00DA0979" w:rsidRPr="00BB4623" w:rsidRDefault="00DA0979" w:rsidP="00DA097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BB4623">
        <w:rPr>
          <w:color w:val="2D2D2D"/>
          <w:spacing w:val="2"/>
          <w:sz w:val="20"/>
          <w:szCs w:val="20"/>
        </w:rPr>
        <w:t xml:space="preserve">Глава Администрации </w:t>
      </w:r>
    </w:p>
    <w:p w:rsidR="00DA0979" w:rsidRPr="00BB4623" w:rsidRDefault="00DA0979" w:rsidP="00DA097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BB4623">
        <w:rPr>
          <w:color w:val="2D2D2D"/>
          <w:spacing w:val="2"/>
          <w:sz w:val="20"/>
          <w:szCs w:val="20"/>
        </w:rPr>
        <w:t>МР «</w:t>
      </w:r>
      <w:proofErr w:type="spellStart"/>
      <w:r w:rsidRPr="00BB4623">
        <w:rPr>
          <w:color w:val="2D2D2D"/>
          <w:spacing w:val="2"/>
          <w:sz w:val="20"/>
          <w:szCs w:val="20"/>
        </w:rPr>
        <w:t>Рутульский</w:t>
      </w:r>
      <w:proofErr w:type="spellEnd"/>
      <w:r w:rsidRPr="00BB4623">
        <w:rPr>
          <w:color w:val="2D2D2D"/>
          <w:spacing w:val="2"/>
          <w:sz w:val="20"/>
          <w:szCs w:val="20"/>
        </w:rPr>
        <w:t xml:space="preserve"> район»</w:t>
      </w:r>
      <w:r w:rsidRPr="00BB4623">
        <w:rPr>
          <w:color w:val="2D2D2D"/>
          <w:spacing w:val="2"/>
          <w:sz w:val="20"/>
          <w:szCs w:val="20"/>
        </w:rPr>
        <w:br/>
      </w:r>
      <w:proofErr w:type="spellStart"/>
      <w:r w:rsidRPr="00BB4623">
        <w:rPr>
          <w:color w:val="2D2D2D"/>
          <w:spacing w:val="2"/>
          <w:sz w:val="20"/>
          <w:szCs w:val="20"/>
        </w:rPr>
        <w:t>И.Г.Ибрагимов</w:t>
      </w:r>
      <w:proofErr w:type="spellEnd"/>
    </w:p>
    <w:p w:rsidR="00DA0979" w:rsidRPr="002D0E6C" w:rsidRDefault="00DA0979" w:rsidP="00CA3CF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7030A0"/>
          <w:spacing w:val="2"/>
          <w:sz w:val="24"/>
          <w:szCs w:val="24"/>
        </w:rPr>
      </w:pPr>
    </w:p>
    <w:p w:rsidR="00CA3CF6" w:rsidRPr="00E756B8" w:rsidRDefault="00CA3CF6" w:rsidP="00CA3CF6">
      <w:pPr>
        <w:shd w:val="clear" w:color="auto" w:fill="FFFFFF"/>
        <w:spacing w:after="0" w:line="315" w:lineRule="atLeast"/>
        <w:jc w:val="center"/>
        <w:textAlignment w:val="baseline"/>
        <w:rPr>
          <w:rFonts w:ascii="Arial Black" w:eastAsia="Times New Roman" w:hAnsi="Arial Black"/>
          <w:b/>
          <w:color w:val="FF0000"/>
          <w:spacing w:val="2"/>
          <w:sz w:val="24"/>
          <w:szCs w:val="24"/>
        </w:rPr>
      </w:pPr>
      <w:r w:rsidRPr="00CA3CF6">
        <w:rPr>
          <w:rFonts w:ascii="Arial Black" w:eastAsia="Times New Roman" w:hAnsi="Arial Black" w:cs="Arial"/>
          <w:b/>
          <w:color w:val="FF0000"/>
          <w:spacing w:val="2"/>
          <w:sz w:val="24"/>
          <w:szCs w:val="24"/>
        </w:rPr>
        <w:t>ПЛАН</w:t>
      </w:r>
      <w:r w:rsidRPr="00CA3CF6">
        <w:rPr>
          <w:rFonts w:ascii="Arial Black" w:eastAsia="Times New Roman" w:hAnsi="Arial Black"/>
          <w:b/>
          <w:color w:val="FF0000"/>
          <w:spacing w:val="2"/>
          <w:sz w:val="24"/>
          <w:szCs w:val="24"/>
        </w:rPr>
        <w:t xml:space="preserve"> </w:t>
      </w:r>
      <w:r w:rsidRPr="00CA3CF6">
        <w:rPr>
          <w:rFonts w:ascii="Arial Black" w:eastAsia="Times New Roman" w:hAnsi="Arial Black" w:cs="Arial"/>
          <w:b/>
          <w:color w:val="FF0000"/>
          <w:spacing w:val="2"/>
          <w:sz w:val="24"/>
          <w:szCs w:val="24"/>
        </w:rPr>
        <w:t>МЕРОПРИЯТИЙ</w:t>
      </w:r>
    </w:p>
    <w:p w:rsidR="00CA3CF6" w:rsidRPr="00BB4623" w:rsidRDefault="00CA3CF6" w:rsidP="00CA3CF6">
      <w:pPr>
        <w:shd w:val="clear" w:color="auto" w:fill="FFFFFF"/>
        <w:spacing w:after="0" w:line="315" w:lineRule="atLeast"/>
        <w:jc w:val="center"/>
        <w:textAlignment w:val="baseline"/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</w:pPr>
      <w:r w:rsidRPr="00CA3CF6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("</w:t>
      </w:r>
      <w:r w:rsidRPr="00CA3CF6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ДОРОЖНАЯ</w:t>
      </w:r>
      <w:r w:rsidRPr="00CA3CF6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</w:t>
      </w:r>
      <w:r w:rsidRPr="00CA3CF6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КАРТА</w:t>
      </w:r>
      <w:r w:rsidRPr="00CA3CF6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") </w:t>
      </w:r>
      <w:r w:rsidRPr="00CA3CF6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ПО</w:t>
      </w:r>
      <w:r w:rsidRPr="00CA3CF6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</w:t>
      </w:r>
      <w:r w:rsidRPr="00CA3CF6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ОРГАНИЗАЦИИ</w:t>
      </w:r>
      <w:r w:rsidRPr="00CA3CF6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</w:t>
      </w:r>
      <w:r w:rsidRPr="00BB4623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БЕСПЛАТНОГО</w:t>
      </w:r>
      <w:r w:rsidRPr="00BB4623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</w:t>
      </w:r>
      <w:r w:rsidRPr="00BB4623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ГОРЯЧЕГО</w:t>
      </w:r>
      <w:r w:rsidRPr="00BB4623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</w:t>
      </w:r>
      <w:r w:rsidRPr="00CA3CF6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ПИТАНИЯ</w:t>
      </w:r>
      <w:r w:rsidRPr="00CA3CF6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</w:t>
      </w:r>
      <w:proofErr w:type="gramStart"/>
      <w:r w:rsidRPr="00CA3CF6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ОБУЧАЮЩИХСЯ</w:t>
      </w:r>
      <w:proofErr w:type="gramEnd"/>
      <w:r w:rsidRPr="00CA3CF6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</w:t>
      </w:r>
    </w:p>
    <w:p w:rsidR="00CA3CF6" w:rsidRPr="00E756B8" w:rsidRDefault="00CA3CF6" w:rsidP="00CA3CF6">
      <w:pPr>
        <w:shd w:val="clear" w:color="auto" w:fill="FFFFFF"/>
        <w:spacing w:after="0" w:line="315" w:lineRule="atLeast"/>
        <w:jc w:val="center"/>
        <w:textAlignment w:val="baseline"/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</w:pPr>
      <w:r w:rsidRPr="00E756B8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МКОУ</w:t>
      </w:r>
      <w:r w:rsidRPr="00E756B8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«</w:t>
      </w:r>
      <w:r w:rsidRPr="00E756B8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ШИНАЗСКАЯ</w:t>
      </w:r>
      <w:r w:rsidRPr="00E756B8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</w:t>
      </w:r>
      <w:r w:rsidRPr="00E756B8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СОШ</w:t>
      </w:r>
      <w:r w:rsidRPr="00E756B8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>»</w:t>
      </w:r>
    </w:p>
    <w:p w:rsidR="00CA3CF6" w:rsidRPr="00CA3CF6" w:rsidRDefault="00CA3CF6" w:rsidP="00CA3CF6">
      <w:pPr>
        <w:shd w:val="clear" w:color="auto" w:fill="FFFFFF"/>
        <w:spacing w:after="0" w:line="315" w:lineRule="atLeast"/>
        <w:jc w:val="center"/>
        <w:textAlignment w:val="baseline"/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</w:pPr>
      <w:r w:rsidRPr="00E756B8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</w:t>
      </w:r>
      <w:r w:rsidRPr="00E756B8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НА</w:t>
      </w:r>
      <w:r w:rsidRPr="00E756B8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2020-2021 </w:t>
      </w:r>
      <w:r w:rsidRPr="00E756B8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УЧЕБНЫЙ</w:t>
      </w:r>
      <w:r w:rsidRPr="00E756B8">
        <w:rPr>
          <w:rFonts w:ascii="Arial Rounded MT Bold" w:eastAsia="Times New Roman" w:hAnsi="Arial Rounded MT Bold"/>
          <w:b/>
          <w:color w:val="7030A0"/>
          <w:spacing w:val="2"/>
          <w:sz w:val="24"/>
          <w:szCs w:val="24"/>
        </w:rPr>
        <w:t xml:space="preserve"> </w:t>
      </w:r>
      <w:r w:rsidRPr="00E756B8">
        <w:rPr>
          <w:rFonts w:ascii="Arial" w:eastAsia="Times New Roman" w:hAnsi="Arial" w:cs="Arial"/>
          <w:b/>
          <w:color w:val="7030A0"/>
          <w:spacing w:val="2"/>
          <w:sz w:val="24"/>
          <w:szCs w:val="24"/>
        </w:rPr>
        <w:t>ГОД</w:t>
      </w:r>
    </w:p>
    <w:p w:rsidR="00CA3CF6" w:rsidRPr="00CA3CF6" w:rsidRDefault="00CA3CF6" w:rsidP="00CA3CF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 w:rsidRPr="00CA3CF6">
        <w:rPr>
          <w:rFonts w:ascii="Times New Roman" w:eastAsia="Times New Roman" w:hAnsi="Times New Roman"/>
          <w:color w:val="2D2D2D"/>
          <w:spacing w:val="2"/>
          <w:sz w:val="24"/>
          <w:szCs w:val="24"/>
        </w:rPr>
        <w:br/>
      </w:r>
    </w:p>
    <w:tbl>
      <w:tblPr>
        <w:tblW w:w="10207" w:type="dxa"/>
        <w:tblInd w:w="-567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4510"/>
        <w:gridCol w:w="2977"/>
        <w:gridCol w:w="1985"/>
      </w:tblGrid>
      <w:tr w:rsidR="002D0E6C" w:rsidRPr="00CA3CF6" w:rsidTr="00E756B8">
        <w:trPr>
          <w:trHeight w:val="15"/>
        </w:trPr>
        <w:tc>
          <w:tcPr>
            <w:tcW w:w="735" w:type="dxa"/>
            <w:shd w:val="clear" w:color="auto" w:fill="FFFFFF"/>
            <w:hideMark/>
          </w:tcPr>
          <w:p w:rsidR="00CA3CF6" w:rsidRPr="00CA3CF6" w:rsidRDefault="00CA3CF6" w:rsidP="00CA3CF6">
            <w:pPr>
              <w:spacing w:after="0" w:line="240" w:lineRule="auto"/>
              <w:rPr>
                <w:rFonts w:ascii="Times New Roman" w:eastAsia="Times New Roman" w:hAnsi="Times New Roman"/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FFFFF"/>
            <w:hideMark/>
          </w:tcPr>
          <w:p w:rsidR="00CA3CF6" w:rsidRPr="00CA3CF6" w:rsidRDefault="00CA3CF6" w:rsidP="00CA3CF6">
            <w:pPr>
              <w:spacing w:after="0" w:line="240" w:lineRule="auto"/>
              <w:rPr>
                <w:rFonts w:ascii="Times New Roman" w:eastAsia="Times New Roman" w:hAnsi="Times New Roman"/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hideMark/>
          </w:tcPr>
          <w:p w:rsidR="00CA3CF6" w:rsidRPr="00CA3CF6" w:rsidRDefault="00CA3CF6" w:rsidP="00CA3CF6">
            <w:pPr>
              <w:spacing w:after="0" w:line="240" w:lineRule="auto"/>
              <w:rPr>
                <w:rFonts w:ascii="Times New Roman" w:eastAsia="Times New Roman" w:hAnsi="Times New Roman"/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CA3CF6" w:rsidRPr="00CA3CF6" w:rsidRDefault="00CA3CF6" w:rsidP="00CA3CF6">
            <w:pPr>
              <w:spacing w:after="0" w:line="240" w:lineRule="auto"/>
              <w:rPr>
                <w:rFonts w:ascii="Times New Roman" w:eastAsia="Times New Roman" w:hAnsi="Times New Roman"/>
                <w:color w:val="242424"/>
                <w:spacing w:val="2"/>
                <w:sz w:val="24"/>
                <w:szCs w:val="24"/>
              </w:rPr>
            </w:pP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N </w:t>
            </w:r>
            <w:proofErr w:type="gram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</w:t>
            </w:r>
            <w:proofErr w:type="gram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/п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Исполнитель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Сроки исполнения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1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4</w:t>
            </w:r>
          </w:p>
        </w:tc>
      </w:tr>
      <w:tr w:rsidR="00CA3CF6" w:rsidRPr="00CA3CF6" w:rsidTr="00E756B8">
        <w:tc>
          <w:tcPr>
            <w:tcW w:w="10207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  <w:t>1. Развитие нормативной правовой базы организации школьного питания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1.1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Совершенствование мер социальной поддержки, связанных с организацией бесплатного и льготного питания, в том числе учащихся из малоимущих семей, не являющихся многодетными, и предоставления им компенсации на удорожание стоимости питания из местных бюджетов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администрации МР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до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1 января 2020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года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1.2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DA097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Разработка Концепции развития организация питания в </w:t>
            </w:r>
            <w:r w:rsidR="00DA0979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районе на 2020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- 2030 годы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DA0979" w:rsidP="00DA097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</w:t>
            </w:r>
            <w:r w:rsidR="00CA3CF6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,</w:t>
            </w:r>
            <w:r w:rsidR="00CA3CF6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</w:r>
            <w:proofErr w:type="spellStart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Финасовое</w:t>
            </w:r>
            <w:proofErr w:type="spellEnd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управление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,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РЦБ,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</w:r>
            <w:proofErr w:type="spellStart"/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Администрац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ияМКОУ</w:t>
            </w:r>
            <w:proofErr w:type="spellEnd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«</w:t>
            </w:r>
            <w:proofErr w:type="spellStart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Шиназская</w:t>
            </w:r>
            <w:proofErr w:type="spellEnd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СОШ» 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DA0979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до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1 июня 2020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года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1.3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Разработка и принятие муниципальных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программ по совершенствованию организации питания обучающихся общеобразовательных организаций или подпрограммы к программе развития образования в муниципальном образовании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DA0979" w:rsidP="00DA097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 xml:space="preserve">администрации МР 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(по 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до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</w:r>
            <w:r w:rsidR="00DA0979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 xml:space="preserve">1 января </w:t>
            </w:r>
            <w:r w:rsidR="008515CC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2020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года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Подготовка методических рекомендаций органам местного самоуправления по разработке и принятию муниципальных программ (планов мероприятий) по совершенствованию системы организации школьного питания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DA0979" w:rsidP="00DA097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до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</w:r>
            <w:r w:rsidR="008515CC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1 сентября 2020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года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1.5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DA097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Разработка и согласование в устано</w:t>
            </w:r>
            <w:r w:rsidR="00DA0979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вленном порядке меню при двух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разовом горячем питании учащихся общеобразовательных организаций </w:t>
            </w:r>
            <w:proofErr w:type="spellStart"/>
            <w:r w:rsidR="00DA0979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Рутульского</w:t>
            </w:r>
            <w:proofErr w:type="spellEnd"/>
            <w:r w:rsidR="00DA0979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района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DA0979" w:rsidP="00DA097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,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</w:r>
            <w:proofErr w:type="spellStart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Райкомитет</w:t>
            </w:r>
            <w:proofErr w:type="spellEnd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по торговле,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(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по согласованию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)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: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У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правление </w:t>
            </w:r>
            <w:proofErr w:type="spellStart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Роспотребнадзора</w:t>
            </w:r>
            <w:proofErr w:type="spellEnd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по РД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,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администрации МР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до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1 сентября 2020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года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1.6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F0064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Разработка пилотного проекта по модернизации форм и методов организации питания в образовательных организациях </w:t>
            </w:r>
            <w:proofErr w:type="spellStart"/>
            <w:r w:rsidR="00F00646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Рутульского</w:t>
            </w:r>
            <w:proofErr w:type="spellEnd"/>
            <w:r w:rsidR="00F00646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района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F0064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Администрация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до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1 сентября 2020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года</w:t>
            </w:r>
          </w:p>
        </w:tc>
      </w:tr>
      <w:tr w:rsidR="00CA3CF6" w:rsidRPr="00CA3CF6" w:rsidTr="00E756B8">
        <w:tc>
          <w:tcPr>
            <w:tcW w:w="10207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  <w:t xml:space="preserve">2. Мониторинг организации питания </w:t>
            </w:r>
            <w:proofErr w:type="gramStart"/>
            <w:r w:rsidRPr="00CA3CF6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2.1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Разработка формы отчетности для мониторинга затрат по организации школьного питания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до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1 сентября 2020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года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2.2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Организация и проведение мониторинга реализации муниципальных программ по совершенствованию организации питания обучающихся образовательных организаций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,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администрации МР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до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1 февраля 2020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года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2.3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Мониторинг организации питания обучающихся общеобразовательных организаций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администрации МР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ежегодно до 1 декабря, 2020 - 2021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2.4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Создание отдельного раздела по питанию обучающихся на официальных сайтах общеобразовательных организаций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органы местного самоуправления, осуществляющие управление в сфере образования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до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1 сентября 2020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года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2.5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proofErr w:type="gram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Осуществление анализа заболеваемости обучающихся в общеобразовательных организациях</w:t>
            </w:r>
            <w:proofErr w:type="gramEnd"/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РЦБ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2019 - 2020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9E128B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Проведение необходимой работы с организациями, осуществляющими деятельность по организации питания обучающихся образовательных организаций, по безопасности и недопущению ухудшения его качества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15CC" w:rsidRPr="002D0E6C" w:rsidRDefault="00CA3CF6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Госкомитет РБ по </w:t>
            </w:r>
            <w:r w:rsidR="008515CC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РУО,</w:t>
            </w:r>
          </w:p>
          <w:p w:rsidR="008515CC" w:rsidRPr="002D0E6C" w:rsidRDefault="008515CC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администрации МР </w:t>
            </w:r>
          </w:p>
          <w:p w:rsidR="00CA3CF6" w:rsidRPr="00CA3CF6" w:rsidRDefault="008515CC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2019 – 2020 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9E128B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2.7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Организация и </w:t>
            </w:r>
            <w:proofErr w:type="gram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контроль за</w:t>
            </w:r>
            <w:proofErr w:type="gram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поступлением всей продукции на пищеблоки образовательных организаций с </w:t>
            </w:r>
            <w:proofErr w:type="spell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товаропроизводительной</w:t>
            </w:r>
            <w:proofErr w:type="spell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документацией, обеспечивающей </w:t>
            </w:r>
            <w:proofErr w:type="spell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прослеживаемость</w:t>
            </w:r>
            <w:proofErr w:type="spell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данной продукции в соответствии с техническими регламентами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15CC" w:rsidRPr="002D0E6C" w:rsidRDefault="008515CC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РУО,</w:t>
            </w:r>
          </w:p>
          <w:p w:rsidR="008515CC" w:rsidRPr="002D0E6C" w:rsidRDefault="008515CC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администрации МР </w:t>
            </w:r>
          </w:p>
          <w:p w:rsidR="00CA3CF6" w:rsidRPr="00CA3CF6" w:rsidRDefault="008515CC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(по согласованию)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</w:t>
            </w:r>
            <w:r w:rsidR="008515CC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9E128B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2.8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Информирование местных производителей о проводимых закупках для участия в конкурсных процедурах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 xml:space="preserve">администрации МР и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20119- 2021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9E128B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2.9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Организация производства и поставки в пищеблоки образовательных организаций мытых овощей; овощных и мясных полуфабрикатов высокой степени готовности, в том числе в организации, расположенные в сельской местности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2019 - 2020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9E128B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2.10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Обеспечение оптимального режима питания </w:t>
            </w:r>
            <w:proofErr w:type="gram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8515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образовательные организации по согласованию: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 xml:space="preserve">администрации МР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9E128B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2.11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Проведение мероприятий по </w:t>
            </w:r>
            <w:proofErr w:type="gram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контролю за</w:t>
            </w:r>
            <w:proofErr w:type="gram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соблюдением предельного размера надбавок на продукты (товары), реализуемые на предприятиях общественного питания при образовательных организациях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proofErr w:type="spellStart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Райкомитет</w:t>
            </w:r>
            <w:proofErr w:type="spellEnd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по торговле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8515C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CA3CF6" w:rsidRPr="00CA3CF6" w:rsidTr="00E756B8">
        <w:tc>
          <w:tcPr>
            <w:tcW w:w="10207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  <w:t>3. Обеспечение качественного и сбалансированного питания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3.1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Повышение требований к выполнению государственных санитарно-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эпидемиологических правил и нормативов, технических регламентов при проведении конкурсных отборов поставщиков продуктов питания в образовательные организации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администрации МР</w:t>
            </w:r>
            <w:r w:rsidR="00793B95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Организация производственного </w:t>
            </w:r>
            <w:proofErr w:type="gram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контроля за</w:t>
            </w:r>
            <w:proofErr w:type="gram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качеством и безопасностью питьевой воды, приготовляемых блюд в общеобразовательных организациях, а именно обеспечение порядка и объема лабораторных и инструментальных исследований в соответствии с рекомендуемой номенклатурой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администрации МР</w:t>
            </w:r>
            <w:r w:rsidR="00793B95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3.3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меню, согласованному с территориальным органом Управления Федеральной службы по надзору в сфере защиты прав потребителей и благополучия человека по Республике Башкортостан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по согласованию: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администрации МР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3.4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Организация дополнительного питания обучающихся через буфеты, линии раздачи в соответствии с ассортиментом дополнительного питания, согласованным с территориальным органом Управления Федеральной службы по надзору в сфере защиты прав потребителей и благополучия человека по Республике Башкортостан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по согласованию: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администрации МР 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3.5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Изыскание и выделение средств бюджетов и внебюджетных сре</w:t>
            </w:r>
            <w:proofErr w:type="gram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дств дл</w:t>
            </w:r>
            <w:proofErr w:type="gram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я обеспечения обучающихся начальных классов бесплатным витаминизированным молоком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администрации МР</w:t>
            </w:r>
            <w:r w:rsidR="00793B95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3.6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Обеспечение </w:t>
            </w:r>
            <w:proofErr w:type="gram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контроля за</w:t>
            </w:r>
            <w:proofErr w:type="gram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качеством и безопасностью питания в общеобразовательных организациях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администрации МР</w:t>
            </w:r>
            <w:r w:rsidR="00793B95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общеобразовательные организации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CA3CF6" w:rsidRPr="00CA3CF6" w:rsidTr="00E756B8">
        <w:tc>
          <w:tcPr>
            <w:tcW w:w="10207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  <w:t>4. Профилактика витаминной и микроэлементной недостаточности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4.1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Обеспечение производства основных продуктов, обогащенных витаминами и микроэлементами, с указанием на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упаковке содержания витаминов и микроэлементов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proofErr w:type="spellStart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Райкомитет</w:t>
            </w:r>
            <w:proofErr w:type="spellEnd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 по торговле,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Минсельхоз РД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Расширение ассортимента выпускаемой продукции с повышенной пищевой ценностью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Райкомитет</w:t>
            </w:r>
            <w:proofErr w:type="spellEnd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 по торговле,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Минсельхоз РД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4.3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Проведение витаминизации блюд и включение в рацион питания </w:t>
            </w:r>
            <w:proofErr w:type="spell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инстантных</w:t>
            </w:r>
            <w:proofErr w:type="spell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витаминизированных напитков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по согласованию: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 xml:space="preserve">администрации МР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4.4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Обеспечение включения в рацион питания обучающихся продуктов питания, обогащенных витаминами и микронутриентами, не содержащих </w:t>
            </w:r>
            <w:proofErr w:type="spell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генномодифицированные</w:t>
            </w:r>
            <w:proofErr w:type="spell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компоненты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администрации МР</w:t>
            </w:r>
            <w:r w:rsidR="00793B95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 (по согласованию),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образовательные организации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CA3CF6" w:rsidRPr="00CA3CF6" w:rsidTr="00E756B8">
        <w:tc>
          <w:tcPr>
            <w:tcW w:w="10207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  <w:t>5. Материально-техническое обеспечение столовых образовательных учреждений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5.1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Определение способа организации питания в общеобразовательных организациях с учетом местных особенностей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образовательные организации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по согласованию: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 xml:space="preserve">администрации МР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5.2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Внедрение современных эффективных технологий производства пищевой продукции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образовательные организации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по согласованию: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администрации МР,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5.3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Осуществление технического контроля соответствия технологического оборудования паспортным характеристикам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образовательные организации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по согласованию: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 xml:space="preserve">администрации МР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 xml:space="preserve">органы местного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Замена устаревшего технологического оборудования на </w:t>
            </w:r>
            <w:proofErr w:type="gram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современное</w:t>
            </w:r>
            <w:proofErr w:type="gramEnd"/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образовательные организации,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по согласованию: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 xml:space="preserve">администрации МР и </w:t>
            </w:r>
            <w:proofErr w:type="gram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ГО РБ</w:t>
            </w:r>
            <w:proofErr w:type="gram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2015 - 2016 годы</w:t>
            </w:r>
            <w:r w:rsidR="00793B95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="00793B95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CA3CF6" w:rsidRPr="00CA3CF6" w:rsidTr="00E756B8">
        <w:tc>
          <w:tcPr>
            <w:tcW w:w="10207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  <w:t>6. Развитие кадрового потенциала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6.1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2D0E6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Организация семинара по изучению </w:t>
            </w:r>
            <w:r w:rsidR="002D0E6C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районного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опыта модернизации школьного питания для руководителей органов местного самоуправления, осуществляющих управление в сфере образования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793B9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ноябрь 20</w:t>
            </w:r>
            <w:r w:rsidR="00793B95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года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6.2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Организация курсов повышения квалификации технологов, поваров и медицинских работников образовательных учреждений и других работников образования, направленных на совершенствование организации школьного питания, формирование культуры здорового питания обучающихся.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Обучение работников пищеблоков у поставщиков технологического оборудования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2D0E6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 xml:space="preserve">администрации МР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793B95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6.3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Повышение квалификации работников столовых образовательных учреждений в соответствии с требованиями ГОСТ </w:t>
            </w:r>
            <w:proofErr w:type="gramStart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Р</w:t>
            </w:r>
            <w:proofErr w:type="gramEnd"/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50935 - 2007 "Услуги общественного питания. Требования к персоналу"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2D0E6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  <w:t xml:space="preserve">администрации МР </w:t>
            </w:r>
            <w:r w:rsidRPr="00CA3CF6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CA3CF6" w:rsidRPr="00CA3CF6" w:rsidTr="00E756B8">
        <w:tc>
          <w:tcPr>
            <w:tcW w:w="10207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  <w:t>7. Формирование культуры здорового питания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7.1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Включение вопросов организации школьного питания в программу повышения квалификации для руководителей общеобразовательных учреждений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7.2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Организация для организаторов школьного питания в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общеобразовательных учреждениях семинаров по вопросам управления в сфере школьного питания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МКУ РУО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0E6C" w:rsidRPr="002D0E6C" w:rsidRDefault="002D0E6C">
            <w:pPr>
              <w:rPr>
                <w:rFonts w:ascii="Times New Roman" w:hAnsi="Times New Roman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7.3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Проведение обучающих семинаров для работников общественного питания с освещением вопросов здорового, безопасного, полноценного и сбалансированного питания обучающихся общеобразовательных организаций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0E6C" w:rsidRPr="002D0E6C" w:rsidRDefault="002D0E6C">
            <w:pPr>
              <w:rPr>
                <w:rFonts w:ascii="Times New Roman" w:hAnsi="Times New Roman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7.4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Организация работы по формированию навыков и культуры здорового питания учащихся, этики приема пищи, по профилактике алиментарно-зависимых заболеваний (лекции, семинары, деловые игры, викторины, дни здоровья, дни национальной кухни), пищевых отравлений и инфекционных заболеваний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2D0E6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по согласованию: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администрации МР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0E6C" w:rsidRPr="002D0E6C" w:rsidRDefault="002D0E6C">
            <w:pPr>
              <w:rPr>
                <w:rFonts w:ascii="Times New Roman" w:hAnsi="Times New Roman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7.5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Проведение тематических родительских собраний по вопросам формирования культуры здорового питания обучающихся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2D0E6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администрации МР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 (по согласованию),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образовательные организации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0E6C" w:rsidRPr="002D0E6C" w:rsidRDefault="002D0E6C">
            <w:pPr>
              <w:rPr>
                <w:rFonts w:ascii="Times New Roman" w:hAnsi="Times New Roman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7.6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Освещение в средствах массовой информации вопросов рационального питания и пропаганды основ здорового питания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2D0E6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Агентство печати </w:t>
            </w: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МР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СМИ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0E6C" w:rsidRPr="002D0E6C" w:rsidRDefault="002D0E6C">
            <w:pPr>
              <w:rPr>
                <w:rFonts w:ascii="Times New Roman" w:hAnsi="Times New Roman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7.7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Проведение работы по формированию здорового образа жизни и санитарно-гигиеническому просвещению детского населения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медицинские организации,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общеобразовательные организации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0E6C" w:rsidRPr="002D0E6C" w:rsidRDefault="002D0E6C">
            <w:pPr>
              <w:rPr>
                <w:rFonts w:ascii="Times New Roman" w:hAnsi="Times New Roman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2019 - 2021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годы</w:t>
            </w:r>
          </w:p>
        </w:tc>
      </w:tr>
      <w:tr w:rsidR="00CA3CF6" w:rsidRPr="00CA3CF6" w:rsidTr="00E756B8">
        <w:tc>
          <w:tcPr>
            <w:tcW w:w="10207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</w:rPr>
              <w:t>8. Аутсорсинг организации общественного питания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8.1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2D0E6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Проведение мониторинга ситуации среди </w:t>
            </w:r>
            <w:r w:rsidR="002D0E6C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сельских поселений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по переходу на аутсорсинг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240" w:lineRule="auto"/>
              <w:rPr>
                <w:rFonts w:ascii="Times New Roman" w:eastAsia="Times New Roman" w:hAnsi="Times New Roman"/>
                <w:color w:val="242424"/>
                <w:spacing w:val="2"/>
                <w:sz w:val="24"/>
                <w:szCs w:val="24"/>
              </w:rPr>
            </w:pP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8.2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2D0E6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Изучение опыта </w:t>
            </w:r>
            <w:r w:rsidR="002D0E6C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школ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по переходу на аутсорсинг оказания услуги общественного питания в образовательных организациях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 РУО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образовательные организации,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по согласованию: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 xml:space="preserve">администрации МР и </w:t>
            </w:r>
            <w:proofErr w:type="gramStart"/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ГО 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РБ</w:t>
            </w:r>
            <w:proofErr w:type="gramEnd"/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,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240" w:lineRule="auto"/>
              <w:rPr>
                <w:rFonts w:ascii="Times New Roman" w:eastAsia="Times New Roman" w:hAnsi="Times New Roman"/>
                <w:color w:val="242424"/>
                <w:spacing w:val="2"/>
                <w:sz w:val="24"/>
                <w:szCs w:val="24"/>
              </w:rPr>
            </w:pP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8.3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Привлечение негосударственных организаций к оказанию услуг горячего питания, в том числе аутсорсинг услуг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2D0E6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администрации МР</w:t>
            </w:r>
            <w:r w:rsidR="002D0E6C"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согласованию),</w:t>
            </w: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образовательные организации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январь 2021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г.</w:t>
            </w:r>
          </w:p>
        </w:tc>
      </w:tr>
      <w:tr w:rsidR="002D0E6C" w:rsidRPr="00CA3CF6" w:rsidTr="00E756B8">
        <w:tc>
          <w:tcPr>
            <w:tcW w:w="7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8.4</w:t>
            </w:r>
          </w:p>
        </w:tc>
        <w:tc>
          <w:tcPr>
            <w:tcW w:w="451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CA3CF6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Мониторинг и экономическое обоснование затрат содержания пищеблоков и оказания услуг горячего питания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2D0E6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МКУ</w:t>
            </w:r>
            <w:proofErr w:type="gramStart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.Р</w:t>
            </w:r>
            <w:proofErr w:type="gramEnd"/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УО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 xml:space="preserve">администрации МР 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согласованию),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органы местного самоуправления, осуществляющие управление в сфере образования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3CF6" w:rsidRPr="00CA3CF6" w:rsidRDefault="002D0E6C" w:rsidP="00CA3CF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</w:pPr>
            <w:r w:rsidRPr="002D0E6C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>октябрь 2021</w:t>
            </w:r>
            <w:r w:rsidR="00CA3CF6" w:rsidRPr="00CA3CF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0A4D77" w:rsidRPr="002D0E6C" w:rsidRDefault="000A4D77" w:rsidP="002D0E6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sz w:val="24"/>
          <w:szCs w:val="24"/>
        </w:rPr>
      </w:pPr>
    </w:p>
    <w:sectPr w:rsidR="000A4D77" w:rsidRPr="002D0E6C" w:rsidSect="00E756B8">
      <w:pgSz w:w="11907" w:h="16840" w:code="9"/>
      <w:pgMar w:top="709" w:right="851" w:bottom="1134" w:left="1701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F6"/>
    <w:rsid w:val="000A4D77"/>
    <w:rsid w:val="002D0E6C"/>
    <w:rsid w:val="00793B95"/>
    <w:rsid w:val="008515CC"/>
    <w:rsid w:val="009D77A0"/>
    <w:rsid w:val="009E128B"/>
    <w:rsid w:val="00BB4623"/>
    <w:rsid w:val="00CA3CF6"/>
    <w:rsid w:val="00DA0979"/>
    <w:rsid w:val="00E756B8"/>
    <w:rsid w:val="00EE66A7"/>
    <w:rsid w:val="00F00646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A09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A09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2021-01-19T08:53:00Z</dcterms:created>
  <dcterms:modified xsi:type="dcterms:W3CDTF">2021-01-19T08:53:00Z</dcterms:modified>
</cp:coreProperties>
</file>